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98705" w14:textId="77777777" w:rsidR="00697B6B" w:rsidRDefault="00D82EA2" w:rsidP="00697B6B">
      <w:pPr>
        <w:pStyle w:val="NoSpacing"/>
        <w:rPr>
          <w:rFonts w:ascii="Arial" w:hAnsi="Arial" w:cs="Arial"/>
        </w:rPr>
      </w:pPr>
      <w:r w:rsidRPr="00B46BAC">
        <w:rPr>
          <w:rFonts w:ascii="Arial" w:hAnsi="Arial" w:cs="Arial"/>
          <w:b/>
          <w:noProof/>
          <w:sz w:val="40"/>
          <w:szCs w:val="40"/>
          <w:lang w:eastAsia="en-GB"/>
          <w14:shadow w14:blurRad="50800" w14:dist="38100" w14:dir="2700000" w14:sx="100000" w14:sy="100000" w14:kx="0" w14:ky="0" w14:algn="tl">
            <w14:srgbClr w14:val="000000">
              <w14:alpha w14:val="60000"/>
            </w14:srgbClr>
          </w14:shadow>
        </w:rPr>
        <w:drawing>
          <wp:anchor distT="0" distB="0" distL="114300" distR="114300" simplePos="0" relativeHeight="251664384" behindDoc="1" locked="0" layoutInCell="1" allowOverlap="1" wp14:anchorId="04D8B3F8" wp14:editId="087CE1E0">
            <wp:simplePos x="0" y="0"/>
            <wp:positionH relativeFrom="column">
              <wp:posOffset>4526838</wp:posOffset>
            </wp:positionH>
            <wp:positionV relativeFrom="paragraph">
              <wp:posOffset>-468336</wp:posOffset>
            </wp:positionV>
            <wp:extent cx="1509024" cy="930800"/>
            <wp:effectExtent l="0" t="0" r="2540" b="0"/>
            <wp:wrapNone/>
            <wp:docPr id="448" name="Picture 448" descr="ASP Logo Masetr RGB - 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SP Logo Masetr RGB - 600dp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9024" cy="930800"/>
                    </a:xfrm>
                    <a:prstGeom prst="rect">
                      <a:avLst/>
                    </a:prstGeom>
                    <a:noFill/>
                    <a:ln>
                      <a:noFill/>
                    </a:ln>
                  </pic:spPr>
                </pic:pic>
              </a:graphicData>
            </a:graphic>
            <wp14:sizeRelH relativeFrom="page">
              <wp14:pctWidth>0</wp14:pctWidth>
            </wp14:sizeRelH>
            <wp14:sizeRelV relativeFrom="page">
              <wp14:pctHeight>0</wp14:pctHeight>
            </wp14:sizeRelV>
          </wp:anchor>
        </w:drawing>
      </w:r>
      <w:r w:rsidR="00697B6B" w:rsidRPr="002D4BDC">
        <w:rPr>
          <w:rFonts w:ascii="Arial" w:hAnsi="Arial" w:cs="Arial"/>
          <w:b/>
          <w:noProof/>
          <w:sz w:val="36"/>
          <w:szCs w:val="36"/>
          <w:lang w:eastAsia="en-GB"/>
        </w:rPr>
        <w:drawing>
          <wp:anchor distT="0" distB="0" distL="114300" distR="114300" simplePos="0" relativeHeight="251661312" behindDoc="1" locked="0" layoutInCell="1" allowOverlap="1" wp14:anchorId="39F20B5E" wp14:editId="15AAE972">
            <wp:simplePos x="0" y="0"/>
            <wp:positionH relativeFrom="column">
              <wp:posOffset>-190314</wp:posOffset>
            </wp:positionH>
            <wp:positionV relativeFrom="paragraph">
              <wp:posOffset>-252730</wp:posOffset>
            </wp:positionV>
            <wp:extent cx="1047115" cy="9248078"/>
            <wp:effectExtent l="0" t="0" r="0" b="0"/>
            <wp:wrapNone/>
            <wp:docPr id="3" name="Picture 3" descr="\\vmware-host\Shared Folders\Documents\BROCHURE INSERTS\INI2841 QEMS sp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vmware-host\Shared Folders\Documents\BROCHURE INSERTS\INI2841 QEMS spine.jpg"/>
                    <pic:cNvPicPr>
                      <a:picLocks noChangeAspect="1" noChangeArrowheads="1"/>
                    </pic:cNvPicPr>
                  </pic:nvPicPr>
                  <pic:blipFill>
                    <a:blip r:embed="rId6" cstate="print">
                      <a:alphaModFix amt="28000"/>
                      <a:extLst>
                        <a:ext uri="{28A0092B-C50C-407E-A947-70E740481C1C}">
                          <a14:useLocalDpi xmlns:a14="http://schemas.microsoft.com/office/drawing/2010/main" val="0"/>
                        </a:ext>
                      </a:extLst>
                    </a:blip>
                    <a:srcRect/>
                    <a:stretch>
                      <a:fillRect/>
                    </a:stretch>
                  </pic:blipFill>
                  <pic:spPr bwMode="auto">
                    <a:xfrm>
                      <a:off x="0" y="0"/>
                      <a:ext cx="1047115" cy="9248078"/>
                    </a:xfrm>
                    <a:prstGeom prst="rect">
                      <a:avLst/>
                    </a:prstGeom>
                    <a:noFill/>
                    <a:ln>
                      <a:noFill/>
                    </a:ln>
                  </pic:spPr>
                </pic:pic>
              </a:graphicData>
            </a:graphic>
            <wp14:sizeRelH relativeFrom="page">
              <wp14:pctWidth>0</wp14:pctWidth>
            </wp14:sizeRelH>
            <wp14:sizeRelV relativeFrom="page">
              <wp14:pctHeight>0</wp14:pctHeight>
            </wp14:sizeRelV>
          </wp:anchor>
        </w:drawing>
      </w:r>
      <w:r w:rsidR="00697B6B" w:rsidRPr="00697B6B">
        <w:rPr>
          <w:rFonts w:ascii="Arial" w:hAnsi="Arial" w:cs="Arial"/>
          <w:noProof/>
        </w:rPr>
        <mc:AlternateContent>
          <mc:Choice Requires="wpg">
            <w:drawing>
              <wp:anchor distT="0" distB="0" distL="114300" distR="114300" simplePos="0" relativeHeight="251659264" behindDoc="0" locked="0" layoutInCell="1" allowOverlap="1" wp14:anchorId="58CA7B27" wp14:editId="6AE35E9B">
                <wp:simplePos x="0" y="0"/>
                <wp:positionH relativeFrom="column">
                  <wp:posOffset>-445770</wp:posOffset>
                </wp:positionH>
                <wp:positionV relativeFrom="paragraph">
                  <wp:posOffset>-489477</wp:posOffset>
                </wp:positionV>
                <wp:extent cx="6690360" cy="9765030"/>
                <wp:effectExtent l="0" t="0" r="2540" b="1270"/>
                <wp:wrapNone/>
                <wp:docPr id="2" name="Group 2"/>
                <wp:cNvGraphicFramePr/>
                <a:graphic xmlns:a="http://schemas.openxmlformats.org/drawingml/2006/main">
                  <a:graphicData uri="http://schemas.microsoft.com/office/word/2010/wordprocessingGroup">
                    <wpg:wgp>
                      <wpg:cNvGrpSpPr/>
                      <wpg:grpSpPr>
                        <a:xfrm>
                          <a:off x="0" y="0"/>
                          <a:ext cx="6690360" cy="9765030"/>
                          <a:chOff x="0" y="0"/>
                          <a:chExt cx="6690624" cy="9765107"/>
                        </a:xfrm>
                      </wpg:grpSpPr>
                      <wpg:grpSp>
                        <wpg:cNvPr id="14" name="Group 14"/>
                        <wpg:cNvGrpSpPr/>
                        <wpg:grpSpPr>
                          <a:xfrm>
                            <a:off x="0" y="0"/>
                            <a:ext cx="3322955" cy="5131210"/>
                            <a:chOff x="0" y="0"/>
                            <a:chExt cx="3322955" cy="5131210"/>
                          </a:xfrm>
                          <a:solidFill>
                            <a:schemeClr val="tx1"/>
                          </a:solidFill>
                        </wpg:grpSpPr>
                        <wps:wsp>
                          <wps:cNvPr id="42" name="Oval 6"/>
                          <wps:cNvSpPr>
                            <a:spLocks noChangeArrowheads="1" noChangeShapeType="1"/>
                          </wps:cNvSpPr>
                          <wps:spPr bwMode="auto">
                            <a:xfrm>
                              <a:off x="0" y="4269658"/>
                              <a:ext cx="190500" cy="190500"/>
                            </a:xfrm>
                            <a:prstGeom prst="ellipse">
                              <a:avLst/>
                            </a:prstGeom>
                            <a:grpFill/>
                            <a:ln>
                              <a:noFill/>
                            </a:ln>
                            <a:effectLst/>
                            <a:extLst>
                              <a:ext uri="{91240B29-F687-4F45-9708-019B960494DF}">
                                <a14:hiddenLine xmlns:a14="http://schemas.microsoft.com/office/drawing/2010/main" w="0">
                                  <a:solidFill>
                                    <a:srgbClr val="000000"/>
                                  </a:solidFill>
                                  <a:round/>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291" name="Rectangle 8"/>
                          <wps:cNvSpPr>
                            <a:spLocks noChangeArrowheads="1" noChangeShapeType="1"/>
                          </wps:cNvSpPr>
                          <wps:spPr bwMode="auto">
                            <a:xfrm>
                              <a:off x="0" y="0"/>
                              <a:ext cx="222250" cy="4157345"/>
                            </a:xfrm>
                            <a:prstGeom prst="rect">
                              <a:avLst/>
                            </a:prstGeom>
                            <a:grp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290" name="Oval 7"/>
                          <wps:cNvSpPr>
                            <a:spLocks noChangeArrowheads="1" noChangeShapeType="1"/>
                          </wps:cNvSpPr>
                          <wps:spPr bwMode="auto">
                            <a:xfrm>
                              <a:off x="0" y="4616246"/>
                              <a:ext cx="190500" cy="190500"/>
                            </a:xfrm>
                            <a:prstGeom prst="ellipse">
                              <a:avLst/>
                            </a:prstGeom>
                            <a:grpFill/>
                            <a:ln>
                              <a:noFill/>
                            </a:ln>
                            <a:effectLst/>
                            <a:extLst>
                              <a:ext uri="{91240B29-F687-4F45-9708-019B960494DF}">
                                <a14:hiddenLine xmlns:a14="http://schemas.microsoft.com/office/drawing/2010/main" w="0">
                                  <a:solidFill>
                                    <a:srgbClr val="000000"/>
                                  </a:solidFill>
                                  <a:round/>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304" name="Rectangle 9"/>
                          <wps:cNvSpPr>
                            <a:spLocks noChangeArrowheads="1" noChangeShapeType="1"/>
                          </wps:cNvSpPr>
                          <wps:spPr bwMode="auto">
                            <a:xfrm>
                              <a:off x="0" y="0"/>
                              <a:ext cx="3322955" cy="222250"/>
                            </a:xfrm>
                            <a:prstGeom prst="rect">
                              <a:avLst/>
                            </a:prstGeom>
                            <a:grp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8" name="Oval 6"/>
                          <wps:cNvSpPr>
                            <a:spLocks noChangeArrowheads="1" noChangeShapeType="1"/>
                          </wps:cNvSpPr>
                          <wps:spPr bwMode="auto">
                            <a:xfrm>
                              <a:off x="0" y="4940710"/>
                              <a:ext cx="190500" cy="190500"/>
                            </a:xfrm>
                            <a:prstGeom prst="ellipse">
                              <a:avLst/>
                            </a:prstGeom>
                            <a:grpFill/>
                            <a:ln>
                              <a:noFill/>
                            </a:ln>
                            <a:effectLst/>
                            <a:extLst>
                              <a:ext uri="{91240B29-F687-4F45-9708-019B960494DF}">
                                <a14:hiddenLine xmlns:a14="http://schemas.microsoft.com/office/drawing/2010/main" w="0">
                                  <a:solidFill>
                                    <a:srgbClr val="000000"/>
                                  </a:solidFill>
                                  <a:round/>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g:grpSp>
                      <wpg:grpSp>
                        <wpg:cNvPr id="29" name="Group 29"/>
                        <wpg:cNvGrpSpPr>
                          <a:grpSpLocks/>
                        </wpg:cNvGrpSpPr>
                        <wpg:grpSpPr bwMode="auto">
                          <a:xfrm>
                            <a:off x="3367669" y="4594302"/>
                            <a:ext cx="3322955" cy="5170805"/>
                            <a:chOff x="5732" y="7699"/>
                            <a:chExt cx="5233" cy="8143"/>
                          </a:xfrm>
                          <a:solidFill>
                            <a:srgbClr val="C00000"/>
                          </a:solidFill>
                        </wpg:grpSpPr>
                        <wps:wsp>
                          <wps:cNvPr id="30" name="Rectangle 11"/>
                          <wps:cNvSpPr>
                            <a:spLocks noChangeArrowheads="1" noChangeShapeType="1"/>
                          </wps:cNvSpPr>
                          <wps:spPr bwMode="auto">
                            <a:xfrm>
                              <a:off x="10615" y="9289"/>
                              <a:ext cx="350" cy="6553"/>
                            </a:xfrm>
                            <a:prstGeom prst="rect">
                              <a:avLst/>
                            </a:prstGeom>
                            <a:grp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31" name="Rectangle 12"/>
                          <wps:cNvSpPr>
                            <a:spLocks noChangeArrowheads="1" noChangeShapeType="1"/>
                          </wps:cNvSpPr>
                          <wps:spPr bwMode="auto">
                            <a:xfrm>
                              <a:off x="10615" y="7699"/>
                              <a:ext cx="350" cy="330"/>
                            </a:xfrm>
                            <a:prstGeom prst="rect">
                              <a:avLst/>
                            </a:prstGeom>
                            <a:grp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34" name="Rectangle 13"/>
                          <wps:cNvSpPr>
                            <a:spLocks noChangeArrowheads="1" noChangeShapeType="1"/>
                          </wps:cNvSpPr>
                          <wps:spPr bwMode="auto">
                            <a:xfrm>
                              <a:off x="10615" y="8239"/>
                              <a:ext cx="350" cy="330"/>
                            </a:xfrm>
                            <a:prstGeom prst="rect">
                              <a:avLst/>
                            </a:prstGeom>
                            <a:grp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36" name="Rectangle 14"/>
                          <wps:cNvSpPr>
                            <a:spLocks noChangeArrowheads="1" noChangeShapeType="1"/>
                          </wps:cNvSpPr>
                          <wps:spPr bwMode="auto">
                            <a:xfrm>
                              <a:off x="10615" y="8779"/>
                              <a:ext cx="350" cy="330"/>
                            </a:xfrm>
                            <a:prstGeom prst="rect">
                              <a:avLst/>
                            </a:prstGeom>
                            <a:grp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38" name="Rectangle 15"/>
                          <wps:cNvSpPr>
                            <a:spLocks noChangeArrowheads="1" noChangeShapeType="1"/>
                          </wps:cNvSpPr>
                          <wps:spPr bwMode="auto">
                            <a:xfrm>
                              <a:off x="5732" y="15492"/>
                              <a:ext cx="5233" cy="350"/>
                            </a:xfrm>
                            <a:prstGeom prst="rect">
                              <a:avLst/>
                            </a:prstGeom>
                            <a:grp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g:grpSp>
                    </wpg:wgp>
                  </a:graphicData>
                </a:graphic>
              </wp:anchor>
            </w:drawing>
          </mc:Choice>
          <mc:Fallback>
            <w:pict>
              <v:group w14:anchorId="7358A596" id="Group 2" o:spid="_x0000_s1026" style="position:absolute;margin-left:-35.1pt;margin-top:-38.55pt;width:526.8pt;height:768.9pt;z-index:251659264" coordsize="66906,97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">
                <v:group id="Group 14" o:spid="_x0000_s1027" style="position:absolute;width:33229;height:51312" coordsize="33229,5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">
                  <v:oval id="Oval 6" o:spid="_x0000_s1028" style="position:absolute;top:42696;width:1905;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" filled="f" stroked="f" strokeweight="0">
                    <v:shadow color="#ccc" opacity="49150f" offset=".74833mm,.74833mm"/>
                    <o:lock v:ext="edit" shapetype="t"/>
                    <v:textbox inset="2.88pt,2.88pt,2.88pt,2.88pt"/>
                  </v:oval>
                  <v:rect id="Rectangle 8" o:spid="_x0000_s1029" style="position:absolute;width:2222;height:41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" filled="f" stroked="f" strokeweight="0">
                    <v:shadow color="#ccc" opacity="49150f" offset=".74833mm,.74833mm"/>
                    <o:lock v:ext="edit" shapetype="t"/>
                    <v:textbox inset="2.88pt,2.88pt,2.88pt,2.88pt"/>
                  </v:rect>
                  <v:oval id="Oval 7" o:spid="_x0000_s1030" style="position:absolute;top:46162;width:1905;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" filled="f" stroked="f" strokeweight="0">
                    <v:shadow color="#ccc" opacity="49150f" offset=".74833mm,.74833mm"/>
                    <o:lock v:ext="edit" shapetype="t"/>
                    <v:textbox inset="2.88pt,2.88pt,2.88pt,2.88pt"/>
                  </v:oval>
                  <v:rect id="Rectangle 9" o:spid="_x0000_s1031" style="position:absolute;width:33229;height:2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" filled="f" stroked="f" strokeweight="0">
                    <v:shadow color="#ccc" opacity="49150f" offset=".74833mm,.74833mm"/>
                    <o:lock v:ext="edit" shapetype="t"/>
                    <v:textbox inset="2.88pt,2.88pt,2.88pt,2.88pt"/>
                  </v:rect>
                  <v:oval id="Oval 6" o:spid="_x0000_s1032" style="position:absolute;top:49407;width:1905;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" filled="f" stroked="f" strokeweight="0">
                    <v:shadow color="#ccc" opacity="49150f" offset=".74833mm,.74833mm"/>
                    <o:lock v:ext="edit" shapetype="t"/>
                    <v:textbox inset="2.88pt,2.88pt,2.88pt,2.88pt"/>
                  </v:oval>
                </v:group>
                <v:group id="Group 29" o:spid="_x0000_s1033" style="position:absolute;left:33676;top:45943;width:33230;height:51708" coordorigin="5732,7699" coordsize="5233,8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">
                  <v:rect id="Rectangle 11" o:spid="_x0000_s1034" style="position:absolute;left:10615;top:9289;width:350;height:6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" filled="f" stroked="f" strokeweight="0">
                    <v:shadow color="#ccc" opacity="49150f" offset=".74833mm,.74833mm"/>
                    <o:lock v:ext="edit" shapetype="t"/>
                    <v:textbox inset="2.88pt,2.88pt,2.88pt,2.88pt"/>
                  </v:rect>
                  <v:rect id="Rectangle 12" o:spid="_x0000_s1035" style="position:absolute;left:10615;top:7699;width:35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" filled="f" stroked="f" strokeweight="0">
                    <v:shadow color="#ccc" opacity="49150f" offset=".74833mm,.74833mm"/>
                    <o:lock v:ext="edit" shapetype="t"/>
                    <v:textbox inset="2.88pt,2.88pt,2.88pt,2.88pt"/>
                  </v:rect>
                  <v:rect id="Rectangle 13" o:spid="_x0000_s1036" style="position:absolute;left:10615;top:8239;width:35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" filled="f" stroked="f" strokeweight="0">
                    <v:shadow color="#ccc" opacity="49150f" offset=".74833mm,.74833mm"/>
                    <o:lock v:ext="edit" shapetype="t"/>
                    <v:textbox inset="2.88pt,2.88pt,2.88pt,2.88pt"/>
                  </v:rect>
                  <v:rect id="Rectangle 14" o:spid="_x0000_s1037" style="position:absolute;left:10615;top:8779;width:35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" filled="f" stroked="f" strokeweight="0">
                    <v:shadow color="#ccc" opacity="49150f" offset=".74833mm,.74833mm"/>
                    <o:lock v:ext="edit" shapetype="t"/>
                    <v:textbox inset="2.88pt,2.88pt,2.88pt,2.88pt"/>
                  </v:rect>
                  <v:rect id="Rectangle 15" o:spid="_x0000_s1038" style="position:absolute;left:5732;top:15492;width:5233;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" filled="f" stroked="f" strokeweight="0">
                    <v:shadow color="#ccc" opacity="49150f" offset=".74833mm,.74833mm"/>
                    <o:lock v:ext="edit" shapetype="t"/>
                    <v:textbox inset="2.88pt,2.88pt,2.88pt,2.88pt"/>
                  </v:rect>
                </v:group>
              </v:group>
            </w:pict>
          </mc:Fallback>
        </mc:AlternateContent>
      </w:r>
    </w:p>
    <w:p w14:paraId="67AD8DE0" w14:textId="77777777" w:rsidR="00697B6B" w:rsidRDefault="00697B6B" w:rsidP="00697B6B">
      <w:pPr>
        <w:jc w:val="center"/>
        <w:rPr>
          <w:rFonts w:ascii="Arial" w:eastAsia="Times New Roman" w:hAnsi="Arial" w:cs="Arial"/>
          <w:b/>
          <w:sz w:val="20"/>
          <w:szCs w:val="20"/>
          <w:u w:val="single"/>
        </w:rPr>
      </w:pPr>
    </w:p>
    <w:p w14:paraId="0828BA06" w14:textId="77777777" w:rsidR="00697B6B" w:rsidRDefault="00697B6B" w:rsidP="00697B6B">
      <w:pPr>
        <w:jc w:val="center"/>
        <w:rPr>
          <w:rFonts w:ascii="Arial" w:eastAsia="Times New Roman" w:hAnsi="Arial" w:cs="Arial"/>
          <w:b/>
          <w:sz w:val="20"/>
          <w:szCs w:val="20"/>
          <w:u w:val="single"/>
        </w:rPr>
      </w:pPr>
    </w:p>
    <w:p w14:paraId="1D751E05" w14:textId="77777777" w:rsidR="00F40FF2" w:rsidRPr="004223DB" w:rsidRDefault="00F40FF2" w:rsidP="00F40FF2">
      <w:pPr>
        <w:jc w:val="center"/>
        <w:rPr>
          <w:rFonts w:ascii="Arial" w:hAnsi="Arial" w:cs="Arial"/>
          <w:sz w:val="20"/>
          <w:szCs w:val="20"/>
        </w:rPr>
      </w:pPr>
      <w:bookmarkStart w:id="0" w:name="p10"/>
      <w:r w:rsidRPr="004223DB">
        <w:rPr>
          <w:rFonts w:ascii="Arial" w:hAnsi="Arial" w:cs="Arial"/>
          <w:b/>
          <w:sz w:val="20"/>
          <w:szCs w:val="20"/>
          <w:u w:val="single"/>
        </w:rPr>
        <w:t>ENVIRONMENTAL POLICY STATEMENT</w:t>
      </w:r>
      <w:bookmarkEnd w:id="0"/>
      <w:r w:rsidRPr="004223DB">
        <w:rPr>
          <w:rFonts w:ascii="Arial" w:hAnsi="Arial" w:cs="Arial"/>
          <w:b/>
          <w:sz w:val="20"/>
          <w:szCs w:val="20"/>
          <w:u w:val="single"/>
        </w:rPr>
        <w:t>.</w:t>
      </w:r>
    </w:p>
    <w:p w14:paraId="310D753E" w14:textId="77777777" w:rsidR="00F40FF2" w:rsidRDefault="00F40FF2" w:rsidP="00F40FF2">
      <w:pPr>
        <w:jc w:val="center"/>
        <w:rPr>
          <w:rFonts w:ascii="Arial" w:eastAsia="Times New Roman" w:hAnsi="Arial" w:cs="Arial"/>
          <w:b/>
          <w:i/>
          <w:sz w:val="20"/>
          <w:szCs w:val="20"/>
        </w:rPr>
      </w:pPr>
    </w:p>
    <w:p w14:paraId="6C5793AD" w14:textId="77777777" w:rsidR="00F40FF2" w:rsidRPr="00692A2E" w:rsidRDefault="00F40FF2" w:rsidP="00F40FF2">
      <w:pPr>
        <w:jc w:val="center"/>
        <w:rPr>
          <w:rFonts w:ascii="Arial" w:hAnsi="Arial" w:cs="Arial"/>
          <w:b/>
          <w:i/>
          <w:sz w:val="20"/>
          <w:szCs w:val="20"/>
        </w:rPr>
      </w:pPr>
      <w:r w:rsidRPr="00692A2E">
        <w:rPr>
          <w:rFonts w:ascii="Arial" w:eastAsia="Times New Roman" w:hAnsi="Arial" w:cs="Arial"/>
          <w:b/>
          <w:i/>
          <w:sz w:val="20"/>
          <w:szCs w:val="20"/>
        </w:rPr>
        <w:t xml:space="preserve">Management and staff at Aluminium Special Products </w:t>
      </w:r>
      <w:r w:rsidRPr="00692A2E">
        <w:rPr>
          <w:rFonts w:ascii="Arial" w:hAnsi="Arial" w:cs="Arial"/>
          <w:b/>
          <w:i/>
          <w:sz w:val="20"/>
          <w:szCs w:val="20"/>
        </w:rPr>
        <w:t>regard</w:t>
      </w:r>
      <w:bookmarkStart w:id="1" w:name="_GoBack"/>
      <w:bookmarkEnd w:id="1"/>
      <w:r w:rsidRPr="00692A2E">
        <w:rPr>
          <w:rFonts w:ascii="Arial" w:hAnsi="Arial" w:cs="Arial"/>
          <w:b/>
          <w:i/>
          <w:sz w:val="20"/>
          <w:szCs w:val="20"/>
        </w:rPr>
        <w:t xml:space="preserve"> the promotion and preservation of the environment as a mutual objective for Management and employees at all levels.</w:t>
      </w:r>
    </w:p>
    <w:p w14:paraId="76C950FA" w14:textId="77777777" w:rsidR="00F40FF2" w:rsidRPr="00FF37E9" w:rsidRDefault="00F40FF2" w:rsidP="00F40FF2">
      <w:pPr>
        <w:ind w:right="-2"/>
        <w:rPr>
          <w:rFonts w:ascii="Arial" w:hAnsi="Arial" w:cs="Arial"/>
          <w:sz w:val="20"/>
          <w:szCs w:val="20"/>
        </w:rPr>
      </w:pPr>
    </w:p>
    <w:p w14:paraId="24346DD9" w14:textId="77777777" w:rsidR="00F40FF2" w:rsidRPr="004223DB" w:rsidRDefault="00F40FF2" w:rsidP="00F40FF2">
      <w:pPr>
        <w:rPr>
          <w:rFonts w:ascii="Arial" w:hAnsi="Arial" w:cs="Arial"/>
          <w:sz w:val="20"/>
          <w:szCs w:val="20"/>
        </w:rPr>
      </w:pPr>
      <w:r w:rsidRPr="004223DB">
        <w:rPr>
          <w:rFonts w:ascii="Arial" w:hAnsi="Arial" w:cs="Arial"/>
          <w:sz w:val="20"/>
          <w:szCs w:val="20"/>
        </w:rPr>
        <w:t>We are fully committed to protecting and continually improving the quality of our working and local environments.  We are committed to working pro-actively with, and communicating this policy to our employees, clients, contractors and all other external interested parties to achieve a safer, cleaner, healthier and sustainable environment.  This will fulfil present and future human and legislative needs.</w:t>
      </w:r>
    </w:p>
    <w:p w14:paraId="0A66EE62" w14:textId="77777777" w:rsidR="00F40FF2" w:rsidRPr="004223DB" w:rsidRDefault="00F40FF2" w:rsidP="00F40FF2">
      <w:pPr>
        <w:rPr>
          <w:rFonts w:ascii="Arial" w:hAnsi="Arial" w:cs="Arial"/>
          <w:sz w:val="20"/>
          <w:szCs w:val="20"/>
        </w:rPr>
      </w:pPr>
    </w:p>
    <w:p w14:paraId="29D3E332" w14:textId="77777777" w:rsidR="00F40FF2" w:rsidRDefault="00F40FF2" w:rsidP="00F40FF2">
      <w:pPr>
        <w:rPr>
          <w:rFonts w:ascii="Arial" w:hAnsi="Arial" w:cs="Arial"/>
          <w:sz w:val="20"/>
          <w:szCs w:val="20"/>
        </w:rPr>
      </w:pPr>
      <w:r w:rsidRPr="004223DB">
        <w:rPr>
          <w:rFonts w:ascii="Arial" w:hAnsi="Arial" w:cs="Arial"/>
          <w:sz w:val="20"/>
          <w:szCs w:val="20"/>
        </w:rPr>
        <w:t>The objectives of this policy are to:</w:t>
      </w:r>
    </w:p>
    <w:p w14:paraId="40BFB47B" w14:textId="77777777" w:rsidR="00F40FF2" w:rsidRPr="004223DB" w:rsidRDefault="00F40FF2" w:rsidP="00F40FF2">
      <w:pPr>
        <w:rPr>
          <w:rFonts w:ascii="Arial" w:hAnsi="Arial" w:cs="Arial"/>
          <w:sz w:val="20"/>
          <w:szCs w:val="20"/>
        </w:rPr>
      </w:pPr>
    </w:p>
    <w:p w14:paraId="157B98D2" w14:textId="77777777" w:rsidR="00F40FF2" w:rsidRPr="004223DB" w:rsidRDefault="00F40FF2" w:rsidP="00F40FF2">
      <w:pPr>
        <w:pStyle w:val="ListParagraph"/>
        <w:numPr>
          <w:ilvl w:val="0"/>
          <w:numId w:val="1"/>
        </w:numPr>
        <w:tabs>
          <w:tab w:val="left" w:pos="1134"/>
        </w:tabs>
        <w:ind w:left="1134"/>
        <w:contextualSpacing w:val="0"/>
        <w:rPr>
          <w:rFonts w:ascii="Arial" w:hAnsi="Arial" w:cs="Arial"/>
          <w:sz w:val="20"/>
          <w:szCs w:val="20"/>
        </w:rPr>
      </w:pPr>
      <w:r w:rsidRPr="004223DB">
        <w:rPr>
          <w:rFonts w:ascii="Arial" w:hAnsi="Arial" w:cs="Arial"/>
          <w:sz w:val="20"/>
          <w:szCs w:val="20"/>
        </w:rPr>
        <w:t>Reduce the production of waste and encourage wherever possible it’s re-use or re-cycling.</w:t>
      </w:r>
    </w:p>
    <w:p w14:paraId="41A2645D" w14:textId="77777777" w:rsidR="00F40FF2" w:rsidRPr="004223DB" w:rsidRDefault="00F40FF2" w:rsidP="00F40FF2">
      <w:pPr>
        <w:pStyle w:val="ListParagraph"/>
        <w:numPr>
          <w:ilvl w:val="0"/>
          <w:numId w:val="1"/>
        </w:numPr>
        <w:tabs>
          <w:tab w:val="left" w:pos="1134"/>
        </w:tabs>
        <w:ind w:left="1134"/>
        <w:contextualSpacing w:val="0"/>
        <w:rPr>
          <w:rFonts w:ascii="Arial" w:hAnsi="Arial" w:cs="Arial"/>
          <w:sz w:val="20"/>
          <w:szCs w:val="20"/>
        </w:rPr>
      </w:pPr>
      <w:r w:rsidRPr="004223DB">
        <w:rPr>
          <w:rFonts w:ascii="Arial" w:hAnsi="Arial" w:cs="Arial"/>
          <w:sz w:val="20"/>
          <w:szCs w:val="20"/>
        </w:rPr>
        <w:t>Encourage greater staff involvement through environmental awareness training, the understanding of environmental issues and continual environmental improvements.</w:t>
      </w:r>
    </w:p>
    <w:p w14:paraId="0DF126D8" w14:textId="77777777" w:rsidR="00F40FF2" w:rsidRPr="004223DB" w:rsidRDefault="00F40FF2" w:rsidP="00F40FF2">
      <w:pPr>
        <w:pStyle w:val="ListParagraph"/>
        <w:numPr>
          <w:ilvl w:val="0"/>
          <w:numId w:val="1"/>
        </w:numPr>
        <w:tabs>
          <w:tab w:val="left" w:pos="1134"/>
        </w:tabs>
        <w:ind w:left="1134"/>
        <w:contextualSpacing w:val="0"/>
        <w:rPr>
          <w:rFonts w:ascii="Arial" w:hAnsi="Arial" w:cs="Arial"/>
          <w:sz w:val="20"/>
          <w:szCs w:val="20"/>
        </w:rPr>
      </w:pPr>
      <w:r w:rsidRPr="004223DB">
        <w:rPr>
          <w:rFonts w:ascii="Arial" w:hAnsi="Arial" w:cs="Arial"/>
          <w:sz w:val="20"/>
          <w:szCs w:val="20"/>
        </w:rPr>
        <w:t>Minimising energy usage by involving all members of staff in energy conservation initiatives</w:t>
      </w:r>
      <w:r>
        <w:rPr>
          <w:rFonts w:ascii="Arial" w:hAnsi="Arial" w:cs="Arial"/>
          <w:sz w:val="20"/>
          <w:szCs w:val="20"/>
        </w:rPr>
        <w:t>.</w:t>
      </w:r>
    </w:p>
    <w:p w14:paraId="776BE4E3" w14:textId="77777777" w:rsidR="00F40FF2" w:rsidRPr="004223DB" w:rsidRDefault="00F40FF2" w:rsidP="00F40FF2">
      <w:pPr>
        <w:pStyle w:val="ListParagraph"/>
        <w:numPr>
          <w:ilvl w:val="0"/>
          <w:numId w:val="1"/>
        </w:numPr>
        <w:tabs>
          <w:tab w:val="left" w:pos="1134"/>
        </w:tabs>
        <w:ind w:left="1134"/>
        <w:contextualSpacing w:val="0"/>
        <w:rPr>
          <w:rFonts w:ascii="Arial" w:hAnsi="Arial" w:cs="Arial"/>
          <w:sz w:val="20"/>
          <w:szCs w:val="20"/>
        </w:rPr>
      </w:pPr>
      <w:r w:rsidRPr="004223DB">
        <w:rPr>
          <w:rFonts w:ascii="Arial" w:hAnsi="Arial" w:cs="Arial"/>
          <w:sz w:val="20"/>
          <w:szCs w:val="20"/>
        </w:rPr>
        <w:t>Ensuring openness of our environmental activities with all stakeholders including employees, customers, suppliers and regulators.</w:t>
      </w:r>
    </w:p>
    <w:p w14:paraId="0138D00E" w14:textId="77777777" w:rsidR="00F40FF2" w:rsidRPr="004223DB" w:rsidRDefault="00F40FF2" w:rsidP="00F40FF2">
      <w:pPr>
        <w:pStyle w:val="ListParagraph"/>
        <w:numPr>
          <w:ilvl w:val="0"/>
          <w:numId w:val="1"/>
        </w:numPr>
        <w:tabs>
          <w:tab w:val="left" w:pos="1134"/>
        </w:tabs>
        <w:ind w:left="1134"/>
        <w:contextualSpacing w:val="0"/>
        <w:rPr>
          <w:rFonts w:ascii="Arial" w:hAnsi="Arial" w:cs="Arial"/>
          <w:sz w:val="20"/>
          <w:szCs w:val="20"/>
        </w:rPr>
      </w:pPr>
      <w:r w:rsidRPr="004223DB">
        <w:rPr>
          <w:rFonts w:ascii="Arial" w:hAnsi="Arial" w:cs="Arial"/>
          <w:sz w:val="20"/>
          <w:szCs w:val="20"/>
        </w:rPr>
        <w:t>Evaluate environmental impacts when considering new products, plant, equipment, buildings and processes.</w:t>
      </w:r>
    </w:p>
    <w:p w14:paraId="7B9258A9" w14:textId="77777777" w:rsidR="00F40FF2" w:rsidRPr="004223DB" w:rsidRDefault="00F40FF2" w:rsidP="00F40FF2">
      <w:pPr>
        <w:pStyle w:val="ListParagraph"/>
        <w:numPr>
          <w:ilvl w:val="0"/>
          <w:numId w:val="1"/>
        </w:numPr>
        <w:tabs>
          <w:tab w:val="left" w:pos="1134"/>
        </w:tabs>
        <w:ind w:left="1134"/>
        <w:contextualSpacing w:val="0"/>
        <w:rPr>
          <w:rFonts w:ascii="Arial" w:hAnsi="Arial" w:cs="Arial"/>
          <w:sz w:val="20"/>
          <w:szCs w:val="20"/>
        </w:rPr>
      </w:pPr>
      <w:r w:rsidRPr="004223DB">
        <w:rPr>
          <w:rFonts w:ascii="Arial" w:hAnsi="Arial" w:cs="Arial"/>
          <w:sz w:val="20"/>
          <w:szCs w:val="20"/>
        </w:rPr>
        <w:t xml:space="preserve">Prevent pollution and nuisance </w:t>
      </w:r>
      <w:r w:rsidRPr="004223DB">
        <w:rPr>
          <w:rFonts w:ascii="Arial" w:eastAsia="Times New Roman" w:hAnsi="Arial" w:cs="Arial"/>
          <w:sz w:val="20"/>
          <w:szCs w:val="20"/>
        </w:rPr>
        <w:t>and ensure minimum impact on our customers and neighbours</w:t>
      </w:r>
      <w:r>
        <w:rPr>
          <w:rFonts w:ascii="Arial" w:eastAsia="Times New Roman" w:hAnsi="Arial" w:cs="Arial"/>
          <w:sz w:val="20"/>
          <w:szCs w:val="20"/>
        </w:rPr>
        <w:t>.</w:t>
      </w:r>
    </w:p>
    <w:p w14:paraId="386058B6" w14:textId="77777777" w:rsidR="00F40FF2" w:rsidRDefault="00F40FF2" w:rsidP="00F40FF2">
      <w:pPr>
        <w:pStyle w:val="ListParagraph"/>
        <w:numPr>
          <w:ilvl w:val="0"/>
          <w:numId w:val="1"/>
        </w:numPr>
        <w:tabs>
          <w:tab w:val="left" w:pos="1134"/>
        </w:tabs>
        <w:ind w:left="1134"/>
        <w:contextualSpacing w:val="0"/>
        <w:rPr>
          <w:rFonts w:ascii="Arial" w:hAnsi="Arial" w:cs="Arial"/>
          <w:sz w:val="20"/>
          <w:szCs w:val="20"/>
        </w:rPr>
      </w:pPr>
      <w:r w:rsidRPr="004223DB">
        <w:rPr>
          <w:rFonts w:ascii="Arial" w:hAnsi="Arial" w:cs="Arial"/>
          <w:sz w:val="20"/>
          <w:szCs w:val="20"/>
        </w:rPr>
        <w:t>Manage the correct, safe and effective disposal of waste materials and products through approved and qualified agencies/providers.</w:t>
      </w:r>
    </w:p>
    <w:p w14:paraId="63381329" w14:textId="77777777" w:rsidR="00F40FF2" w:rsidRPr="005774BC" w:rsidRDefault="00F40FF2" w:rsidP="00F40FF2">
      <w:pPr>
        <w:pStyle w:val="ListParagraph"/>
        <w:numPr>
          <w:ilvl w:val="0"/>
          <w:numId w:val="1"/>
        </w:numPr>
        <w:tabs>
          <w:tab w:val="left" w:pos="1134"/>
        </w:tabs>
        <w:ind w:left="1134"/>
        <w:contextualSpacing w:val="0"/>
        <w:rPr>
          <w:rFonts w:ascii="Arial" w:hAnsi="Arial" w:cs="Arial"/>
          <w:sz w:val="20"/>
          <w:szCs w:val="20"/>
        </w:rPr>
      </w:pPr>
      <w:r>
        <w:rPr>
          <w:rFonts w:ascii="Arial" w:hAnsi="Arial" w:cs="Arial"/>
          <w:sz w:val="20"/>
          <w:szCs w:val="20"/>
        </w:rPr>
        <w:t xml:space="preserve">Encourage the sustainable purchasing of plant and equipment giving due consideration to their </w:t>
      </w:r>
      <w:r w:rsidRPr="005774BC">
        <w:rPr>
          <w:rFonts w:ascii="Arial" w:hAnsi="Arial" w:cs="Arial"/>
          <w:sz w:val="20"/>
          <w:szCs w:val="20"/>
        </w:rPr>
        <w:t>environmental impacts i.e. energy efficiency, emissions / pollution prevention and disposal at end of its life cycle.</w:t>
      </w:r>
    </w:p>
    <w:p w14:paraId="7943EBF3" w14:textId="77777777" w:rsidR="00F40FF2" w:rsidRPr="005774BC" w:rsidRDefault="00F40FF2" w:rsidP="00F40FF2">
      <w:pPr>
        <w:tabs>
          <w:tab w:val="left" w:pos="1134"/>
        </w:tabs>
        <w:rPr>
          <w:rFonts w:ascii="Arial" w:hAnsi="Arial" w:cs="Arial"/>
          <w:sz w:val="20"/>
          <w:szCs w:val="20"/>
        </w:rPr>
      </w:pPr>
    </w:p>
    <w:p w14:paraId="3DBFC43C" w14:textId="77777777" w:rsidR="005774BC" w:rsidRPr="005774BC" w:rsidRDefault="005774BC" w:rsidP="005774BC">
      <w:pPr>
        <w:rPr>
          <w:rFonts w:ascii="Arial" w:hAnsi="Arial" w:cs="Arial"/>
          <w:sz w:val="20"/>
          <w:szCs w:val="20"/>
        </w:rPr>
      </w:pPr>
      <w:r w:rsidRPr="005774BC">
        <w:rPr>
          <w:rFonts w:ascii="Arial" w:hAnsi="Arial" w:cs="Arial"/>
          <w:sz w:val="20"/>
          <w:szCs w:val="20"/>
        </w:rPr>
        <w:t>ASP are committed to the continual improvement of our QEMS that supports the enhancement of our environmental performance and complying with environmental laws, regulations and other requirements relevant to our business.</w:t>
      </w:r>
    </w:p>
    <w:p w14:paraId="00D80E7D" w14:textId="77777777" w:rsidR="00F40FF2" w:rsidRPr="005774BC" w:rsidRDefault="00F40FF2" w:rsidP="00F40FF2">
      <w:pPr>
        <w:rPr>
          <w:rFonts w:ascii="Arial" w:hAnsi="Arial" w:cs="Arial"/>
          <w:sz w:val="20"/>
          <w:szCs w:val="20"/>
        </w:rPr>
      </w:pPr>
    </w:p>
    <w:p w14:paraId="7BB078F8" w14:textId="77777777" w:rsidR="00F40FF2" w:rsidRPr="004223DB" w:rsidRDefault="00F40FF2" w:rsidP="00F40FF2">
      <w:pPr>
        <w:rPr>
          <w:rFonts w:ascii="Arial" w:hAnsi="Arial" w:cs="Arial"/>
          <w:sz w:val="20"/>
          <w:szCs w:val="20"/>
        </w:rPr>
      </w:pPr>
      <w:r w:rsidRPr="005774BC">
        <w:rPr>
          <w:rFonts w:ascii="Arial" w:hAnsi="Arial" w:cs="Arial"/>
          <w:sz w:val="20"/>
          <w:szCs w:val="20"/>
        </w:rPr>
        <w:t xml:space="preserve">We will provide adequate resources and closely monitor our business processes to ensure that the company’s operations and opportunities are effectively managed and </w:t>
      </w:r>
      <w:r w:rsidRPr="005774BC">
        <w:rPr>
          <w:rFonts w:ascii="Arial" w:eastAsia="Times New Roman" w:hAnsi="Arial" w:cs="Arial"/>
          <w:sz w:val="20"/>
          <w:szCs w:val="20"/>
        </w:rPr>
        <w:t>risks</w:t>
      </w:r>
      <w:r w:rsidRPr="005774BC">
        <w:rPr>
          <w:rFonts w:ascii="Arial" w:eastAsia="Times New Roman" w:hAnsi="Arial"/>
          <w:sz w:val="20"/>
          <w:szCs w:val="20"/>
        </w:rPr>
        <w:t xml:space="preserve"> mitigated </w:t>
      </w:r>
      <w:r w:rsidRPr="005774BC">
        <w:rPr>
          <w:rFonts w:ascii="Arial" w:hAnsi="Arial" w:cs="Arial"/>
          <w:sz w:val="20"/>
          <w:szCs w:val="20"/>
        </w:rPr>
        <w:t xml:space="preserve">in accordance with the requirements </w:t>
      </w:r>
      <w:r w:rsidRPr="005774BC">
        <w:rPr>
          <w:rFonts w:ascii="Arial" w:eastAsia="Times New Roman" w:hAnsi="Arial" w:cs="Arial"/>
          <w:sz w:val="20"/>
          <w:szCs w:val="20"/>
        </w:rPr>
        <w:t>of BS EN ISO</w:t>
      </w:r>
      <w:r>
        <w:rPr>
          <w:rFonts w:ascii="Arial" w:eastAsia="Times New Roman" w:hAnsi="Arial" w:cs="Arial"/>
          <w:sz w:val="20"/>
          <w:szCs w:val="20"/>
        </w:rPr>
        <w:t xml:space="preserve"> 9001:2015, BS EN 9100:2016 </w:t>
      </w:r>
      <w:r w:rsidRPr="00A44F06">
        <w:rPr>
          <w:rFonts w:ascii="Arial" w:eastAsia="Times New Roman" w:hAnsi="Arial" w:cs="Times New Roman"/>
          <w:sz w:val="20"/>
          <w:szCs w:val="20"/>
        </w:rPr>
        <w:t xml:space="preserve">and </w:t>
      </w:r>
      <w:r>
        <w:rPr>
          <w:rFonts w:ascii="Arial" w:eastAsia="Times New Roman" w:hAnsi="Arial" w:cs="Times New Roman"/>
          <w:sz w:val="20"/>
          <w:szCs w:val="20"/>
        </w:rPr>
        <w:t>BS EN ISO 14001:2015</w:t>
      </w:r>
      <w:r w:rsidRPr="004223DB">
        <w:rPr>
          <w:rFonts w:ascii="Arial" w:hAnsi="Arial" w:cs="Arial"/>
          <w:sz w:val="20"/>
          <w:szCs w:val="20"/>
        </w:rPr>
        <w:t>.</w:t>
      </w:r>
    </w:p>
    <w:p w14:paraId="3C1DBEB4" w14:textId="77777777" w:rsidR="00F40FF2" w:rsidRDefault="00F40FF2" w:rsidP="00F40FF2">
      <w:pPr>
        <w:rPr>
          <w:rFonts w:ascii="Arial" w:hAnsi="Arial" w:cs="Arial"/>
          <w:sz w:val="20"/>
          <w:szCs w:val="20"/>
        </w:rPr>
      </w:pPr>
    </w:p>
    <w:p w14:paraId="5C29C11A" w14:textId="77777777" w:rsidR="00F40FF2" w:rsidRDefault="00F40FF2" w:rsidP="00F40FF2">
      <w:pPr>
        <w:rPr>
          <w:rFonts w:ascii="Arial" w:eastAsia="Times New Roman" w:hAnsi="Arial" w:cs="Arial"/>
          <w:sz w:val="20"/>
          <w:szCs w:val="20"/>
        </w:rPr>
      </w:pPr>
      <w:r w:rsidRPr="00BF6E64">
        <w:rPr>
          <w:rFonts w:ascii="Arial" w:hAnsi="Arial" w:cs="Arial"/>
          <w:sz w:val="20"/>
          <w:szCs w:val="20"/>
        </w:rPr>
        <w:t>This policy will be communicated to all employees and when requested, stakeho</w:t>
      </w:r>
      <w:r>
        <w:rPr>
          <w:rFonts w:ascii="Arial" w:hAnsi="Arial" w:cs="Arial"/>
          <w:sz w:val="20"/>
          <w:szCs w:val="20"/>
        </w:rPr>
        <w:t xml:space="preserve">lders and or interested parties </w:t>
      </w:r>
      <w:r w:rsidRPr="004223DB">
        <w:rPr>
          <w:rFonts w:ascii="Arial" w:eastAsia="Times New Roman" w:hAnsi="Arial" w:cs="Arial"/>
          <w:sz w:val="20"/>
          <w:szCs w:val="20"/>
        </w:rPr>
        <w:t xml:space="preserve">via </w:t>
      </w:r>
      <w:r>
        <w:rPr>
          <w:rFonts w:ascii="Arial" w:eastAsia="Times New Roman" w:hAnsi="Arial" w:cs="Arial"/>
          <w:sz w:val="20"/>
          <w:szCs w:val="20"/>
        </w:rPr>
        <w:t>ASP</w:t>
      </w:r>
      <w:r w:rsidRPr="004223DB">
        <w:rPr>
          <w:rFonts w:ascii="Arial" w:eastAsia="Times New Roman" w:hAnsi="Arial" w:cs="Arial"/>
          <w:sz w:val="20"/>
          <w:szCs w:val="20"/>
        </w:rPr>
        <w:t xml:space="preserve"> </w:t>
      </w:r>
      <w:r>
        <w:rPr>
          <w:rFonts w:ascii="Arial" w:eastAsia="Times New Roman" w:hAnsi="Arial" w:cs="Arial"/>
          <w:sz w:val="20"/>
          <w:szCs w:val="20"/>
        </w:rPr>
        <w:t xml:space="preserve">web site; </w:t>
      </w:r>
      <w:hyperlink r:id="rId7" w:history="1">
        <w:r w:rsidRPr="00925C9C">
          <w:rPr>
            <w:rStyle w:val="Hyperlink"/>
            <w:rFonts w:ascii="Arial" w:eastAsia="Times New Roman" w:hAnsi="Arial" w:cs="Arial"/>
            <w:sz w:val="20"/>
            <w:szCs w:val="20"/>
          </w:rPr>
          <w:t>http://www.aspgroup.co.uk/company/accreditations/</w:t>
        </w:r>
      </w:hyperlink>
      <w:r>
        <w:rPr>
          <w:rFonts w:ascii="Arial" w:eastAsia="Times New Roman" w:hAnsi="Arial" w:cs="Arial"/>
          <w:sz w:val="20"/>
          <w:szCs w:val="20"/>
        </w:rPr>
        <w:t xml:space="preserve"> </w:t>
      </w:r>
    </w:p>
    <w:p w14:paraId="48E1E7C0" w14:textId="77777777" w:rsidR="00F40FF2" w:rsidRDefault="00F40FF2" w:rsidP="00F40FF2">
      <w:pPr>
        <w:rPr>
          <w:rFonts w:ascii="Arial" w:hAnsi="Arial" w:cs="Arial"/>
          <w:sz w:val="20"/>
          <w:szCs w:val="20"/>
        </w:rPr>
      </w:pPr>
    </w:p>
    <w:p w14:paraId="1D847A68" w14:textId="77777777" w:rsidR="00F40FF2" w:rsidRPr="00D7024E" w:rsidRDefault="00F40FF2" w:rsidP="00F40FF2">
      <w:pPr>
        <w:rPr>
          <w:rFonts w:ascii="Arial" w:eastAsia="Times New Roman" w:hAnsi="Arial" w:cs="Arial"/>
          <w:sz w:val="20"/>
          <w:szCs w:val="20"/>
        </w:rPr>
      </w:pPr>
      <w:r w:rsidRPr="00BF6E64">
        <w:rPr>
          <w:rFonts w:ascii="Arial" w:eastAsia="Times New Roman" w:hAnsi="Arial" w:cs="Arial"/>
          <w:sz w:val="20"/>
          <w:szCs w:val="20"/>
        </w:rPr>
        <w:t xml:space="preserve">The </w:t>
      </w:r>
      <w:r>
        <w:rPr>
          <w:rFonts w:ascii="Arial" w:eastAsia="Times New Roman" w:hAnsi="Arial" w:cs="Arial"/>
          <w:sz w:val="20"/>
          <w:szCs w:val="20"/>
        </w:rPr>
        <w:t>Managing Director and Management Team</w:t>
      </w:r>
      <w:r w:rsidRPr="00BF6E64">
        <w:rPr>
          <w:rFonts w:ascii="Arial" w:eastAsia="Times New Roman" w:hAnsi="Arial" w:cs="Arial"/>
          <w:sz w:val="20"/>
          <w:szCs w:val="20"/>
        </w:rPr>
        <w:t xml:space="preserve"> will demonstrate leadership and commitment through the implementation of the </w:t>
      </w:r>
      <w:r>
        <w:rPr>
          <w:rFonts w:ascii="Arial" w:eastAsia="Times New Roman" w:hAnsi="Arial" w:cs="Arial"/>
          <w:sz w:val="20"/>
          <w:szCs w:val="20"/>
        </w:rPr>
        <w:t>QEMS</w:t>
      </w:r>
      <w:r w:rsidRPr="00BF6E64">
        <w:rPr>
          <w:rFonts w:ascii="Arial" w:eastAsia="Times New Roman" w:hAnsi="Arial" w:cs="Arial"/>
          <w:sz w:val="20"/>
          <w:szCs w:val="20"/>
        </w:rPr>
        <w:t xml:space="preserve">, including </w:t>
      </w:r>
      <w:r>
        <w:rPr>
          <w:rFonts w:ascii="Arial" w:eastAsia="Times New Roman" w:hAnsi="Arial" w:cs="Arial"/>
          <w:sz w:val="20"/>
          <w:szCs w:val="20"/>
        </w:rPr>
        <w:t xml:space="preserve">the </w:t>
      </w:r>
      <w:r>
        <w:rPr>
          <w:rFonts w:ascii="Arial" w:hAnsi="Arial" w:cs="Arial"/>
          <w:sz w:val="20"/>
          <w:szCs w:val="20"/>
        </w:rPr>
        <w:t>review of this policy and formulation of</w:t>
      </w:r>
      <w:r w:rsidRPr="00BF6E64">
        <w:rPr>
          <w:rFonts w:ascii="Arial" w:hAnsi="Arial" w:cs="Arial"/>
          <w:sz w:val="20"/>
          <w:szCs w:val="20"/>
        </w:rPr>
        <w:t xml:space="preserve"> </w:t>
      </w:r>
      <w:r>
        <w:rPr>
          <w:rFonts w:ascii="Arial" w:hAnsi="Arial" w:cs="Arial"/>
          <w:sz w:val="20"/>
          <w:szCs w:val="20"/>
        </w:rPr>
        <w:t>QEMS</w:t>
      </w:r>
      <w:r w:rsidRPr="00BF6E64">
        <w:rPr>
          <w:rFonts w:ascii="Arial" w:hAnsi="Arial" w:cs="Arial"/>
          <w:sz w:val="20"/>
          <w:szCs w:val="20"/>
        </w:rPr>
        <w:t xml:space="preserve"> objectives during management reviews to ensure its integrity, effectiveness and compatibility with the context and strategic direction of the organisation.</w:t>
      </w:r>
    </w:p>
    <w:p w14:paraId="7E58B075" w14:textId="77777777" w:rsidR="00697B6B" w:rsidRPr="00BF6E64" w:rsidRDefault="00697B6B" w:rsidP="00697B6B">
      <w:pPr>
        <w:rPr>
          <w:rFonts w:ascii="Arial" w:hAnsi="Arial" w:cs="Arial"/>
          <w:sz w:val="20"/>
          <w:szCs w:val="20"/>
        </w:rPr>
      </w:pPr>
    </w:p>
    <w:p w14:paraId="2B76800D" w14:textId="77777777" w:rsidR="00697B6B" w:rsidRPr="00BF6E64" w:rsidRDefault="00697B6B" w:rsidP="00697B6B">
      <w:pPr>
        <w:pStyle w:val="DefaultText"/>
        <w:ind w:left="2127"/>
        <w:jc w:val="both"/>
        <w:rPr>
          <w:rFonts w:ascii="Arial" w:hAnsi="Arial" w:cs="Arial"/>
          <w:b/>
          <w:sz w:val="20"/>
        </w:rPr>
      </w:pPr>
      <w:r w:rsidRPr="00BF6E64">
        <w:rPr>
          <w:rFonts w:ascii="Arial" w:hAnsi="Arial" w:cs="Arial"/>
          <w:b/>
          <w:sz w:val="20"/>
        </w:rPr>
        <w:t xml:space="preserve">Signed: </w:t>
      </w:r>
    </w:p>
    <w:p w14:paraId="7C1B3CD3" w14:textId="77777777" w:rsidR="00697B6B" w:rsidRPr="00BF6E64" w:rsidRDefault="00697B6B" w:rsidP="00697B6B">
      <w:pPr>
        <w:pStyle w:val="DefaultText"/>
        <w:ind w:left="2127"/>
        <w:jc w:val="both"/>
        <w:rPr>
          <w:rFonts w:ascii="Arial" w:hAnsi="Arial" w:cs="Arial"/>
          <w:b/>
          <w:sz w:val="20"/>
        </w:rPr>
      </w:pPr>
      <w:r>
        <w:rPr>
          <w:rFonts w:ascii="Arial" w:hAnsi="Arial" w:cs="Arial"/>
          <w:noProof/>
          <w:sz w:val="21"/>
          <w:szCs w:val="21"/>
          <w:lang w:eastAsia="en-GB"/>
        </w:rPr>
        <w:drawing>
          <wp:inline distT="0" distB="0" distL="0" distR="0" wp14:anchorId="2FB15F8A" wp14:editId="42AAF518">
            <wp:extent cx="499963" cy="1372779"/>
            <wp:effectExtent l="0" t="4445" r="3810" b="381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499963" cy="1372779"/>
                    </a:xfrm>
                    <a:prstGeom prst="rect">
                      <a:avLst/>
                    </a:prstGeom>
                    <a:noFill/>
                    <a:ln w="9525">
                      <a:noFill/>
                      <a:miter lim="800000"/>
                      <a:headEnd/>
                      <a:tailEnd/>
                    </a:ln>
                  </pic:spPr>
                </pic:pic>
              </a:graphicData>
            </a:graphic>
          </wp:inline>
        </w:drawing>
      </w:r>
    </w:p>
    <w:p w14:paraId="3BF95D25" w14:textId="77777777" w:rsidR="00697B6B" w:rsidRPr="00BF6E64" w:rsidRDefault="00697B6B" w:rsidP="00697B6B">
      <w:pPr>
        <w:pStyle w:val="DefaultText"/>
        <w:ind w:left="2127"/>
        <w:jc w:val="both"/>
        <w:rPr>
          <w:rFonts w:ascii="Arial" w:hAnsi="Arial" w:cs="Arial"/>
          <w:b/>
          <w:sz w:val="20"/>
        </w:rPr>
      </w:pPr>
      <w:r>
        <w:rPr>
          <w:rFonts w:ascii="Arial" w:hAnsi="Arial" w:cs="Arial"/>
          <w:b/>
          <w:sz w:val="20"/>
        </w:rPr>
        <w:t>David Robinson</w:t>
      </w:r>
    </w:p>
    <w:p w14:paraId="68771CE5" w14:textId="77777777" w:rsidR="00697B6B" w:rsidRDefault="00697B6B" w:rsidP="00697B6B">
      <w:pPr>
        <w:pStyle w:val="DefaultText"/>
        <w:ind w:left="2127"/>
        <w:jc w:val="both"/>
        <w:rPr>
          <w:rFonts w:ascii="Arial" w:hAnsi="Arial" w:cs="Arial"/>
          <w:b/>
          <w:sz w:val="20"/>
        </w:rPr>
      </w:pPr>
      <w:r w:rsidRPr="00BF6E64">
        <w:rPr>
          <w:rFonts w:ascii="Arial" w:hAnsi="Arial" w:cs="Arial"/>
          <w:b/>
          <w:sz w:val="20"/>
        </w:rPr>
        <w:t xml:space="preserve">Managing </w:t>
      </w:r>
      <w:r>
        <w:rPr>
          <w:rFonts w:ascii="Arial" w:hAnsi="Arial" w:cs="Arial"/>
          <w:b/>
          <w:sz w:val="20"/>
        </w:rPr>
        <w:t>Director</w:t>
      </w:r>
    </w:p>
    <w:p w14:paraId="3C9C6FD5" w14:textId="77777777" w:rsidR="00F40FF2" w:rsidRPr="00F40FF2" w:rsidRDefault="00697B6B" w:rsidP="00F40FF2">
      <w:pPr>
        <w:pStyle w:val="DefaultText"/>
        <w:ind w:left="2127"/>
        <w:jc w:val="both"/>
        <w:rPr>
          <w:rFonts w:ascii="Arial" w:hAnsi="Arial" w:cs="Arial"/>
          <w:b/>
          <w:sz w:val="20"/>
        </w:rPr>
      </w:pPr>
      <w:r>
        <w:rPr>
          <w:rFonts w:ascii="Arial" w:hAnsi="Arial" w:cs="Arial"/>
          <w:b/>
          <w:sz w:val="20"/>
        </w:rPr>
        <w:t>1</w:t>
      </w:r>
      <w:r w:rsidRPr="00D7024E">
        <w:rPr>
          <w:rFonts w:ascii="Arial" w:hAnsi="Arial" w:cs="Arial"/>
          <w:b/>
          <w:sz w:val="20"/>
          <w:vertAlign w:val="superscript"/>
        </w:rPr>
        <w:t>st</w:t>
      </w:r>
      <w:r>
        <w:rPr>
          <w:rFonts w:ascii="Arial" w:hAnsi="Arial" w:cs="Arial"/>
          <w:b/>
          <w:sz w:val="20"/>
        </w:rPr>
        <w:t xml:space="preserve"> March 2018.</w:t>
      </w:r>
    </w:p>
    <w:p w14:paraId="587B14C5" w14:textId="77777777" w:rsidR="00697B6B" w:rsidRPr="00697B6B" w:rsidRDefault="00697B6B" w:rsidP="00697B6B">
      <w:pPr>
        <w:pStyle w:val="NoSpacing"/>
        <w:rPr>
          <w:rFonts w:ascii="Arial" w:hAnsi="Arial" w:cs="Arial"/>
        </w:rPr>
      </w:pPr>
      <w:r>
        <w:rPr>
          <w:rFonts w:ascii="Arial" w:hAnsi="Arial" w:cs="Arial"/>
          <w:b/>
          <w:noProof/>
          <w:sz w:val="16"/>
          <w:szCs w:val="16"/>
          <w:lang w:eastAsia="en-GB"/>
        </w:rPr>
        <w:drawing>
          <wp:anchor distT="0" distB="0" distL="114300" distR="114300" simplePos="0" relativeHeight="251663360" behindDoc="1" locked="0" layoutInCell="1" allowOverlap="1" wp14:anchorId="338969E5" wp14:editId="39B0374E">
            <wp:simplePos x="0" y="0"/>
            <wp:positionH relativeFrom="column">
              <wp:posOffset>1478915</wp:posOffset>
            </wp:positionH>
            <wp:positionV relativeFrom="paragraph">
              <wp:posOffset>80196</wp:posOffset>
            </wp:positionV>
            <wp:extent cx="4499252" cy="743754"/>
            <wp:effectExtent l="0" t="0" r="0" b="5715"/>
            <wp:wrapNone/>
            <wp:docPr id="463" name="Picture 18" descr="C:\Users\Mark Thompson\Desktop\head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Mark Thompson\Desktop\headPic.jpg"/>
                    <pic:cNvPicPr>
                      <a:picLocks noChangeAspect="1" noChangeArrowheads="1"/>
                    </pic:cNvPicPr>
                  </pic:nvPicPr>
                  <pic:blipFill>
                    <a:blip r:embed="rId9" cstate="print"/>
                    <a:srcRect/>
                    <a:stretch>
                      <a:fillRect/>
                    </a:stretch>
                  </pic:blipFill>
                  <pic:spPr bwMode="auto">
                    <a:xfrm>
                      <a:off x="0" y="0"/>
                      <a:ext cx="4499252" cy="743754"/>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sectPr w:rsidR="00697B6B" w:rsidRPr="00697B6B" w:rsidSect="006D455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50318"/>
    <w:multiLevelType w:val="hybridMultilevel"/>
    <w:tmpl w:val="A0FEB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B6B"/>
    <w:rsid w:val="00513FE4"/>
    <w:rsid w:val="005774BC"/>
    <w:rsid w:val="00697B6B"/>
    <w:rsid w:val="006A0EE4"/>
    <w:rsid w:val="006D455F"/>
    <w:rsid w:val="007C66E5"/>
    <w:rsid w:val="009B63F7"/>
    <w:rsid w:val="00BB37E3"/>
    <w:rsid w:val="00D82EA2"/>
    <w:rsid w:val="00ED4D5E"/>
    <w:rsid w:val="00F40F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DA8D8"/>
  <w14:defaultImageDpi w14:val="32767"/>
  <w15:chartTrackingRefBased/>
  <w15:docId w15:val="{08F0539E-2E19-FC4C-A08F-888771C44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7B6B"/>
    <w:pPr>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7B6B"/>
  </w:style>
  <w:style w:type="paragraph" w:customStyle="1" w:styleId="DefaultText">
    <w:name w:val="Default Text"/>
    <w:basedOn w:val="Normal"/>
    <w:link w:val="DefaultTextChar"/>
    <w:rsid w:val="00697B6B"/>
    <w:pPr>
      <w:jc w:val="left"/>
    </w:pPr>
    <w:rPr>
      <w:rFonts w:ascii="Times New Roman" w:eastAsia="Times New Roman" w:hAnsi="Times New Roman" w:cs="Times New Roman"/>
      <w:sz w:val="24"/>
      <w:szCs w:val="20"/>
    </w:rPr>
  </w:style>
  <w:style w:type="character" w:customStyle="1" w:styleId="DefaultTextChar">
    <w:name w:val="Default Text Char"/>
    <w:basedOn w:val="DefaultParagraphFont"/>
    <w:link w:val="DefaultText"/>
    <w:rsid w:val="00697B6B"/>
    <w:rPr>
      <w:rFonts w:ascii="Times New Roman" w:eastAsia="Times New Roman" w:hAnsi="Times New Roman" w:cs="Times New Roman"/>
      <w:szCs w:val="20"/>
    </w:rPr>
  </w:style>
  <w:style w:type="character" w:styleId="Hyperlink">
    <w:name w:val="Hyperlink"/>
    <w:basedOn w:val="DefaultParagraphFont"/>
    <w:uiPriority w:val="99"/>
    <w:unhideWhenUsed/>
    <w:rsid w:val="00697B6B"/>
    <w:rPr>
      <w:color w:val="0563C1" w:themeColor="hyperlink"/>
      <w:u w:val="single"/>
    </w:rPr>
  </w:style>
  <w:style w:type="paragraph" w:styleId="ListParagraph">
    <w:name w:val="List Paragraph"/>
    <w:basedOn w:val="Normal"/>
    <w:uiPriority w:val="34"/>
    <w:qFormat/>
    <w:rsid w:val="00F40FF2"/>
    <w:pPr>
      <w:ind w:left="720"/>
      <w:contextualSpacing/>
    </w:pPr>
  </w:style>
  <w:style w:type="paragraph" w:styleId="BalloonText">
    <w:name w:val="Balloon Text"/>
    <w:basedOn w:val="Normal"/>
    <w:link w:val="BalloonTextChar"/>
    <w:uiPriority w:val="99"/>
    <w:semiHidden/>
    <w:unhideWhenUsed/>
    <w:rsid w:val="00ED4D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D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hyperlink" Target="http://www.aspgroup.co.uk/company/accredit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Thompson</dc:creator>
  <cp:keywords/>
  <dc:description/>
  <cp:lastModifiedBy>Helen Humphries</cp:lastModifiedBy>
  <cp:revision>5</cp:revision>
  <cp:lastPrinted>2018-04-10T08:05:00Z</cp:lastPrinted>
  <dcterms:created xsi:type="dcterms:W3CDTF">2018-03-28T14:14:00Z</dcterms:created>
  <dcterms:modified xsi:type="dcterms:W3CDTF">2018-04-10T08:05:00Z</dcterms:modified>
</cp:coreProperties>
</file>